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5" w:rsidRDefault="002249B5" w:rsidP="002249B5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</w:p>
    <w:p w:rsidR="002249B5" w:rsidRDefault="002249B5" w:rsidP="002249B5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Информация о работе с обращениями граждан в 2019 году</w:t>
      </w: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bottomFromText="200" w:vertAnchor="page" w:horzAnchor="margin" w:tblpY="2716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536"/>
        <w:gridCol w:w="1936"/>
        <w:gridCol w:w="1936"/>
      </w:tblGrid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2"/>
              <w:widowControl/>
              <w:spacing w:line="276" w:lineRule="auto"/>
              <w:ind w:left="-40"/>
              <w:rPr>
                <w:rStyle w:val="FontStyle21"/>
              </w:rPr>
            </w:pPr>
            <w:r>
              <w:rPr>
                <w:rStyle w:val="FontStyle21"/>
              </w:rPr>
              <w:t xml:space="preserve">    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2018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1"/>
              <w:widowControl/>
              <w:spacing w:line="240" w:lineRule="auto"/>
              <w:ind w:firstLine="4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2019 год</w:t>
            </w: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1"/>
              <w:widowControl/>
              <w:ind w:left="14" w:hanging="14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Поступило   письменных обращений  всего,    из них: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ind w:right="129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через Правительство Курганской области,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ind w:firstLine="5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из них из Администрации Президента Российской Федерации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Повторных</w:t>
            </w:r>
            <w:proofErr w:type="gramEnd"/>
          </w:p>
          <w:p w:rsidR="00400C72" w:rsidRDefault="00400C72" w:rsidP="00400C72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Коллективных</w:t>
            </w:r>
            <w:proofErr w:type="gramEnd"/>
          </w:p>
          <w:p w:rsidR="00400C72" w:rsidRDefault="00400C72" w:rsidP="00400C72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Поставлено на контрольное рассмотрение</w:t>
            </w:r>
          </w:p>
          <w:p w:rsidR="00400C72" w:rsidRDefault="00400C72" w:rsidP="00400C72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Рассмотрено с выездом на место</w:t>
            </w:r>
          </w:p>
          <w:p w:rsidR="00400C72" w:rsidRDefault="00400C72" w:rsidP="00400C72">
            <w:pPr>
              <w:pStyle w:val="Style13"/>
              <w:widowControl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Рассмотрено с нарушением срока</w:t>
            </w:r>
          </w:p>
          <w:p w:rsidR="00400C72" w:rsidRDefault="00400C72" w:rsidP="00400C72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  <w: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  <w:r>
              <w:t>62</w:t>
            </w: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Выявлено случаев </w:t>
            </w:r>
            <w:proofErr w:type="gramStart"/>
            <w:r>
              <w:rPr>
                <w:rStyle w:val="FontStyle1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Результаты рассмотрения обращений: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поддержано/</w:t>
            </w:r>
          </w:p>
          <w:p w:rsidR="00400C72" w:rsidRDefault="00400C72" w:rsidP="00400C72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 том числе меры приняты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  <w: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jc w:val="center"/>
            </w:pPr>
            <w:r>
              <w:t>35</w:t>
            </w: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proofErr w:type="spellStart"/>
            <w:r>
              <w:rPr>
                <w:rStyle w:val="FontStyle18"/>
              </w:rPr>
              <w:t>нено</w:t>
            </w:r>
            <w:proofErr w:type="spellEnd"/>
            <w:r>
              <w:rPr>
                <w:rStyle w:val="FontStyle18"/>
              </w:rPr>
              <w:tab/>
              <w:t>разъяснено</w:t>
            </w:r>
          </w:p>
          <w:p w:rsidR="00400C72" w:rsidRDefault="00400C72" w:rsidP="00400C72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-6"/>
              <w:jc w:val="center"/>
            </w:pPr>
            <w:r>
              <w:t>22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-6"/>
              <w:jc w:val="center"/>
            </w:pPr>
            <w:r>
              <w:t>27</w:t>
            </w:r>
          </w:p>
        </w:tc>
      </w:tr>
      <w:tr w:rsidR="00400C72" w:rsidTr="00400C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r>
              <w:rPr>
                <w:rStyle w:val="FontStyle18"/>
              </w:rPr>
              <w:tab/>
              <w:t>не поддержано</w:t>
            </w:r>
          </w:p>
          <w:p w:rsidR="00400C72" w:rsidRDefault="00400C72" w:rsidP="00400C72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-6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72" w:rsidRDefault="00400C72" w:rsidP="00400C72">
            <w:pPr>
              <w:pStyle w:val="Style9"/>
              <w:widowControl/>
              <w:spacing w:line="276" w:lineRule="auto"/>
              <w:ind w:left="-6"/>
              <w:jc w:val="center"/>
            </w:pPr>
          </w:p>
        </w:tc>
      </w:tr>
    </w:tbl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400C72" w:rsidRDefault="00400C72" w:rsidP="002249B5">
      <w:pPr>
        <w:jc w:val="center"/>
        <w:rPr>
          <w:rFonts w:ascii="Times New Roman" w:hAnsi="Times New Roman"/>
          <w:b/>
          <w:bCs/>
          <w:color w:val="000000"/>
        </w:rPr>
      </w:pPr>
    </w:p>
    <w:p w:rsidR="002249B5" w:rsidRDefault="002249B5" w:rsidP="002249B5">
      <w:pPr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2249B5" w:rsidRDefault="002249B5" w:rsidP="002249B5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 информации о работе с обращениями граждан</w:t>
      </w:r>
    </w:p>
    <w:p w:rsidR="002249B5" w:rsidRDefault="002249B5" w:rsidP="002249B5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 Администрации Плотниковского сельсовета в 2019 году</w:t>
      </w:r>
    </w:p>
    <w:p w:rsidR="002249B5" w:rsidRDefault="002249B5" w:rsidP="002249B5">
      <w:pPr>
        <w:jc w:val="center"/>
        <w:rPr>
          <w:rFonts w:ascii="Times New Roman" w:hAnsi="Times New Roman"/>
          <w:color w:val="000000"/>
        </w:rPr>
      </w:pP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2019 году в Администрацию Плотниковского сельсовета не поступало  письменных обращения граждан.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работе с обращениями граждан Администрация Плотниковского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  <w:proofErr w:type="gramEnd"/>
    </w:p>
    <w:p w:rsidR="002249B5" w:rsidRDefault="002249B5" w:rsidP="002249B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Применяются такие формы работы как беседа, разъяснение, рекомендация, предупреждение.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Устных обращений к Главе Плотниковского сельсовета поступило 62.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Нарушения прав и законных интересов граждан, а также формального рассмотрения заявлений не допускается.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Рассмотрено несколько обращений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</w:t>
      </w:r>
      <w:proofErr w:type="spellStart"/>
      <w:r>
        <w:rPr>
          <w:rFonts w:ascii="Times New Roman" w:hAnsi="Times New Roman"/>
          <w:color w:val="000000"/>
        </w:rPr>
        <w:t>Притобольному</w:t>
      </w:r>
      <w:proofErr w:type="spellEnd"/>
      <w:r>
        <w:rPr>
          <w:rFonts w:ascii="Times New Roman" w:hAnsi="Times New Roman"/>
          <w:color w:val="000000"/>
        </w:rPr>
        <w:t xml:space="preserve"> району для совместного воздействия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конфликтующих.</w:t>
      </w:r>
    </w:p>
    <w:p w:rsidR="002249B5" w:rsidRDefault="002249B5" w:rsidP="002249B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Плотниковского сельсовета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Л. В.Злыднева   </w:t>
      </w: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/>
        </w:rPr>
      </w:pPr>
    </w:p>
    <w:p w:rsidR="002249B5" w:rsidRDefault="002249B5" w:rsidP="002249B5">
      <w:pPr>
        <w:rPr>
          <w:rFonts w:ascii="Times New Roman" w:hAnsi="Times New Roman" w:cs="Times New Roman"/>
        </w:rPr>
      </w:pPr>
    </w:p>
    <w:p w:rsidR="002249B5" w:rsidRDefault="002249B5" w:rsidP="002249B5"/>
    <w:p w:rsidR="00A73F4C" w:rsidRDefault="00A73F4C"/>
    <w:sectPr w:rsidR="00A73F4C" w:rsidSect="002249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B5"/>
    <w:rsid w:val="002249B5"/>
    <w:rsid w:val="00400C72"/>
    <w:rsid w:val="00A73F4C"/>
    <w:rsid w:val="00B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249B5"/>
  </w:style>
  <w:style w:type="paragraph" w:customStyle="1" w:styleId="Style11">
    <w:name w:val="Style11"/>
    <w:basedOn w:val="a"/>
    <w:uiPriority w:val="99"/>
    <w:rsid w:val="002249B5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2249B5"/>
  </w:style>
  <w:style w:type="paragraph" w:customStyle="1" w:styleId="Style13">
    <w:name w:val="Style13"/>
    <w:basedOn w:val="a"/>
    <w:uiPriority w:val="99"/>
    <w:rsid w:val="002249B5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2249B5"/>
    <w:pPr>
      <w:spacing w:line="298" w:lineRule="exact"/>
    </w:pPr>
  </w:style>
  <w:style w:type="character" w:customStyle="1" w:styleId="FontStyle18">
    <w:name w:val="Font Style18"/>
    <w:uiPriority w:val="99"/>
    <w:rsid w:val="002249B5"/>
    <w:rPr>
      <w:rFonts w:ascii="Arial" w:hAnsi="Arial" w:cs="Arial" w:hint="default"/>
      <w:sz w:val="24"/>
      <w:szCs w:val="24"/>
    </w:rPr>
  </w:style>
  <w:style w:type="character" w:customStyle="1" w:styleId="FontStyle21">
    <w:name w:val="Font Style21"/>
    <w:uiPriority w:val="99"/>
    <w:rsid w:val="002249B5"/>
    <w:rPr>
      <w:rFonts w:ascii="Arial" w:hAnsi="Arial" w:cs="Arial" w:hint="default"/>
      <w:sz w:val="22"/>
      <w:szCs w:val="22"/>
    </w:rPr>
  </w:style>
  <w:style w:type="character" w:customStyle="1" w:styleId="FontStyle22">
    <w:name w:val="Font Style22"/>
    <w:uiPriority w:val="99"/>
    <w:rsid w:val="002249B5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2019-12-26T06:37:00Z</cp:lastPrinted>
  <dcterms:created xsi:type="dcterms:W3CDTF">2019-12-26T06:29:00Z</dcterms:created>
  <dcterms:modified xsi:type="dcterms:W3CDTF">2020-03-24T06:33:00Z</dcterms:modified>
</cp:coreProperties>
</file>